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 xml:space="preserve">Government PG College, </w:t>
      </w:r>
      <w:proofErr w:type="spellStart"/>
      <w:r w:rsidRPr="006D63DD">
        <w:rPr>
          <w:rFonts w:ascii="Times New Roman" w:hAnsi="Times New Roman" w:cs="Times New Roman"/>
          <w:b/>
          <w:sz w:val="36"/>
          <w:szCs w:val="36"/>
        </w:rPr>
        <w:t>Ambala</w:t>
      </w:r>
      <w:proofErr w:type="spellEnd"/>
      <w:r w:rsidRPr="006D63D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D63DD">
        <w:rPr>
          <w:rFonts w:ascii="Times New Roman" w:hAnsi="Times New Roman" w:cs="Times New Roman"/>
          <w:b/>
          <w:sz w:val="36"/>
          <w:szCs w:val="36"/>
        </w:rPr>
        <w:t>Cantt</w:t>
      </w:r>
      <w:proofErr w:type="spellEnd"/>
      <w:r w:rsidRPr="006D63D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 xml:space="preserve">Course File (Session 2023-24) 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 xml:space="preserve">Name of Professor: Ms. </w:t>
      </w:r>
      <w:proofErr w:type="spellStart"/>
      <w:r w:rsidRPr="006D63DD">
        <w:rPr>
          <w:rFonts w:ascii="Times New Roman" w:hAnsi="Times New Roman" w:cs="Times New Roman"/>
          <w:b/>
          <w:sz w:val="36"/>
          <w:szCs w:val="36"/>
        </w:rPr>
        <w:t>Kusum</w:t>
      </w:r>
      <w:proofErr w:type="spellEnd"/>
      <w:r w:rsidRPr="006D63DD">
        <w:rPr>
          <w:rFonts w:ascii="Times New Roman" w:hAnsi="Times New Roman" w:cs="Times New Roman"/>
          <w:b/>
          <w:sz w:val="36"/>
          <w:szCs w:val="36"/>
        </w:rPr>
        <w:t xml:space="preserve"> Bhatia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 xml:space="preserve">Class: MA/3rd Semester 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>Subject code and Name: Course-XIII / INDIAN WRITING IN ENGLISH (PART-I)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 xml:space="preserve"> SYLLABUS</w:t>
      </w:r>
    </w:p>
    <w:p w:rsidR="00417C13" w:rsidRPr="006D63DD" w:rsidRDefault="00417C13" w:rsidP="00417C13">
      <w:pPr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Maximum Marks: 100</w:t>
      </w:r>
    </w:p>
    <w:p w:rsidR="00417C13" w:rsidRPr="006D63DD" w:rsidRDefault="00417C13" w:rsidP="00417C13">
      <w:pPr>
        <w:jc w:val="right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External: 80</w:t>
      </w:r>
    </w:p>
    <w:p w:rsidR="00417C13" w:rsidRPr="006D63DD" w:rsidRDefault="00417C13" w:rsidP="00417C13">
      <w:pPr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Minimum Pass Marks: 35</w:t>
      </w:r>
    </w:p>
    <w:p w:rsidR="00417C13" w:rsidRPr="006D63DD" w:rsidRDefault="00417C13" w:rsidP="00417C13">
      <w:pPr>
        <w:jc w:val="right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Internal: 20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</w:t>
      </w:r>
      <w:r w:rsidRPr="006D63DD">
        <w:rPr>
          <w:rFonts w:ascii="Times New Roman" w:hAnsi="Times New Roman" w:cs="Times New Roman"/>
          <w:b/>
          <w:sz w:val="36"/>
          <w:szCs w:val="36"/>
        </w:rPr>
        <w:t>Time: 3 hours</w:t>
      </w:r>
    </w:p>
    <w:p w:rsidR="00417C13" w:rsidRPr="006D63DD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>Note: Examiner will be required to set Nine Questions in all. First Question will be compulsory, consisting of objective type/short-answer type questions covering the entire syllabus. In addition to that eight more questions will be set, two questions from each Unit. A candidate will be required to answer five questions in all, selecting one question from each unit in addition to compulsory Question No. 1. All questions will carry equal marks.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>UNIT – I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Sri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Aurobindo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6D63DD">
        <w:rPr>
          <w:rFonts w:ascii="Times New Roman" w:hAnsi="Times New Roman" w:cs="Times New Roman"/>
          <w:i/>
          <w:sz w:val="36"/>
          <w:szCs w:val="36"/>
        </w:rPr>
        <w:t>Savitri</w:t>
      </w:r>
      <w:proofErr w:type="spellEnd"/>
      <w:r w:rsidRPr="006D63DD">
        <w:rPr>
          <w:rFonts w:ascii="Times New Roman" w:hAnsi="Times New Roman" w:cs="Times New Roman"/>
          <w:i/>
          <w:sz w:val="36"/>
          <w:szCs w:val="36"/>
        </w:rPr>
        <w:t>, Book IV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>UNIT-II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Kamala Das: The following Poems from R.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Parthasarathy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>, ed. Ten Twentieth Century Indian Poets. “</w:t>
      </w:r>
      <w:r w:rsidRPr="006D63DD">
        <w:rPr>
          <w:rFonts w:ascii="Times New Roman" w:hAnsi="Times New Roman" w:cs="Times New Roman"/>
          <w:i/>
          <w:sz w:val="36"/>
          <w:szCs w:val="36"/>
        </w:rPr>
        <w:t>The Freaks”, “My Grandmother’s House”, “A Hot Noon in Malabar”, “The Sunshine Cat”, “The Invitation”, “The Looking Glass”.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>UNIT-III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6D63DD">
        <w:rPr>
          <w:rFonts w:ascii="Times New Roman" w:hAnsi="Times New Roman" w:cs="Times New Roman"/>
          <w:sz w:val="36"/>
          <w:szCs w:val="36"/>
        </w:rPr>
        <w:t>Jayant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Mahapatra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: </w:t>
      </w:r>
      <w:r w:rsidRPr="006D63DD">
        <w:rPr>
          <w:rFonts w:ascii="Times New Roman" w:hAnsi="Times New Roman" w:cs="Times New Roman"/>
          <w:i/>
          <w:sz w:val="36"/>
          <w:szCs w:val="36"/>
        </w:rPr>
        <w:t>“The Logic”, “A Missing Person”, “Glass”, “The Whorehouse in a Calcutta Street”, “Indian Summer”, “Lost”.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>UNIT-IV</w:t>
      </w:r>
    </w:p>
    <w:p w:rsidR="00417C13" w:rsidRDefault="00417C13" w:rsidP="00417C1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6D63DD">
        <w:rPr>
          <w:rFonts w:ascii="Times New Roman" w:hAnsi="Times New Roman" w:cs="Times New Roman"/>
          <w:sz w:val="36"/>
          <w:szCs w:val="36"/>
        </w:rPr>
        <w:t>Mulk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 Raj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Anand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: </w:t>
      </w:r>
      <w:r w:rsidRPr="006D63DD">
        <w:rPr>
          <w:rFonts w:ascii="Times New Roman" w:hAnsi="Times New Roman" w:cs="Times New Roman"/>
          <w:i/>
          <w:sz w:val="36"/>
          <w:szCs w:val="36"/>
        </w:rPr>
        <w:t>Coolie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>BOOKS RECOMMENDED:</w:t>
      </w:r>
    </w:p>
    <w:p w:rsidR="00417C13" w:rsidRPr="006D63DD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sz w:val="36"/>
          <w:szCs w:val="36"/>
        </w:rPr>
        <w:t xml:space="preserve"> </w:t>
      </w:r>
      <w:r w:rsidRPr="006D63DD"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Naik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>, M.K. ed. Aspects of Indian Writing in English.</w:t>
      </w:r>
    </w:p>
    <w:p w:rsidR="00417C13" w:rsidRPr="006D63DD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2. …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Mulk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 Raj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Anand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7C13" w:rsidRPr="006D63DD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. 3. Prasad,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Madhusudan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Jayant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Mahapatra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17C13" w:rsidRPr="006D63DD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4. Ezekiel,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Nissim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6D63DD">
        <w:rPr>
          <w:rFonts w:ascii="Times New Roman" w:hAnsi="Times New Roman" w:cs="Times New Roman"/>
          <w:sz w:val="36"/>
          <w:szCs w:val="36"/>
        </w:rPr>
        <w:t>Contemporary Poets.</w:t>
      </w:r>
      <w:proofErr w:type="gramEnd"/>
      <w:r w:rsidRPr="006D63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7C13" w:rsidRPr="006D63DD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5.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Peeradine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Saleem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>. Contemporary Indian Poetry: An Assessment.</w:t>
      </w:r>
    </w:p>
    <w:p w:rsidR="00417C13" w:rsidRPr="006D63DD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6. Gokak,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Vinayak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 Krishna. </w:t>
      </w:r>
      <w:proofErr w:type="gramStart"/>
      <w:r w:rsidRPr="006D63DD">
        <w:rPr>
          <w:rFonts w:ascii="Times New Roman" w:hAnsi="Times New Roman" w:cs="Times New Roman"/>
          <w:sz w:val="36"/>
          <w:szCs w:val="36"/>
        </w:rPr>
        <w:t xml:space="preserve">Sri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Aurobindo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 Seer and Poet.</w:t>
      </w:r>
      <w:proofErr w:type="gramEnd"/>
    </w:p>
    <w:p w:rsidR="00417C13" w:rsidRPr="006D63DD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7. Sharma, K.K., ed. Indo English Literature: Collection of Critical Essays.</w:t>
      </w:r>
    </w:p>
    <w:p w:rsidR="00417C13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D63DD">
        <w:rPr>
          <w:rFonts w:ascii="Times New Roman" w:hAnsi="Times New Roman" w:cs="Times New Roman"/>
          <w:sz w:val="36"/>
          <w:szCs w:val="36"/>
        </w:rPr>
        <w:t>8. ...</w:t>
      </w:r>
      <w:proofErr w:type="gramEnd"/>
      <w:r w:rsidRPr="006D63DD">
        <w:rPr>
          <w:rFonts w:ascii="Times New Roman" w:hAnsi="Times New Roman" w:cs="Times New Roman"/>
          <w:sz w:val="36"/>
          <w:szCs w:val="36"/>
        </w:rPr>
        <w:t xml:space="preserve"> Perspectives on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Mulk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 Raj </w:t>
      </w:r>
      <w:proofErr w:type="spellStart"/>
      <w:r w:rsidRPr="006D63DD">
        <w:rPr>
          <w:rFonts w:ascii="Times New Roman" w:hAnsi="Times New Roman" w:cs="Times New Roman"/>
          <w:sz w:val="36"/>
          <w:szCs w:val="36"/>
        </w:rPr>
        <w:t>Anand</w:t>
      </w:r>
      <w:proofErr w:type="spellEnd"/>
      <w:r w:rsidRPr="006D63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7C13" w:rsidRPr="006D63DD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>COURSE OBJECTIVES</w:t>
      </w:r>
    </w:p>
    <w:p w:rsidR="00417C13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The course objectives outlined are as follows:</w:t>
      </w:r>
    </w:p>
    <w:p w:rsidR="00417C13" w:rsidRPr="005B4731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40361B">
        <w:rPr>
          <w:rFonts w:ascii="Times New Roman" w:hAnsi="Times New Roman" w:cs="Times New Roman"/>
          <w:sz w:val="36"/>
          <w:szCs w:val="36"/>
        </w:rPr>
        <w:t>The objective of the course is to familiarize the students with the emergence and growth of Indian Writing in English in the context of colonial experience.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B4731">
        <w:rPr>
          <w:rFonts w:ascii="Times New Roman" w:hAnsi="Times New Roman" w:cs="Times New Roman"/>
          <w:sz w:val="36"/>
          <w:szCs w:val="36"/>
        </w:rPr>
        <w:t>The course will discuss issues concerning Indian Writing in English such as the representation of culture, identity, history, constructions of nation, (post)national and gender politics, cross-cultural transformations.</w:t>
      </w:r>
      <w:r>
        <w:rPr>
          <w:rFonts w:ascii="Times New Roman" w:hAnsi="Times New Roman" w:cs="Times New Roman"/>
          <w:sz w:val="36"/>
          <w:szCs w:val="36"/>
        </w:rPr>
        <w:t xml:space="preserve"> The students will be</w:t>
      </w:r>
      <w:r w:rsidRPr="005B4731">
        <w:rPr>
          <w:rFonts w:ascii="Times New Roman" w:hAnsi="Times New Roman" w:cs="Times New Roman"/>
          <w:sz w:val="36"/>
          <w:szCs w:val="36"/>
        </w:rPr>
        <w:t xml:space="preserve"> able to gain an understanding of the various phases of evolution and history of Indian writing in English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17C13" w:rsidRPr="005B4731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17C13" w:rsidRPr="005B4731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17C13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5B473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7C13" w:rsidRPr="005B4731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731">
        <w:rPr>
          <w:rFonts w:ascii="Times New Roman" w:hAnsi="Times New Roman" w:cs="Times New Roman"/>
          <w:b/>
          <w:sz w:val="36"/>
          <w:szCs w:val="36"/>
        </w:rPr>
        <w:t>COURSE OUTCOMES</w:t>
      </w:r>
    </w:p>
    <w:p w:rsidR="00417C13" w:rsidRPr="005B4731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5B4731">
        <w:rPr>
          <w:rFonts w:ascii="Times New Roman" w:hAnsi="Times New Roman" w:cs="Times New Roman"/>
          <w:sz w:val="36"/>
          <w:szCs w:val="36"/>
        </w:rPr>
        <w:t xml:space="preserve"> After the successful completion of the course, students will be able to:</w:t>
      </w:r>
    </w:p>
    <w:p w:rsidR="00417C13" w:rsidRPr="005B4731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>
        <w:t xml:space="preserve">1. </w:t>
      </w:r>
      <w:r w:rsidRPr="005B473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5B4731">
        <w:rPr>
          <w:rFonts w:ascii="Times New Roman" w:hAnsi="Times New Roman" w:cs="Times New Roman"/>
          <w:sz w:val="36"/>
          <w:szCs w:val="36"/>
        </w:rPr>
        <w:t>ppreciate the historical trajectory of various genres of Indian Writing in English from colonial times to till the present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17C13" w:rsidRPr="005B4731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2. A</w:t>
      </w:r>
      <w:r w:rsidRPr="005B4731">
        <w:rPr>
          <w:rFonts w:ascii="Times New Roman" w:hAnsi="Times New Roman" w:cs="Times New Roman"/>
          <w:sz w:val="36"/>
          <w:szCs w:val="36"/>
        </w:rPr>
        <w:t>nalyze Indian literary texts written in English in terms of colonialism, post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5B4731">
        <w:rPr>
          <w:rFonts w:ascii="Times New Roman" w:hAnsi="Times New Roman" w:cs="Times New Roman"/>
          <w:sz w:val="36"/>
          <w:szCs w:val="36"/>
        </w:rPr>
        <w:t>colonialism, regionalism, and nationalism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17C13" w:rsidRPr="005B4731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 w:rsidRPr="005B4731">
        <w:rPr>
          <w:rFonts w:ascii="Times New Roman" w:hAnsi="Times New Roman" w:cs="Times New Roman"/>
          <w:sz w:val="36"/>
          <w:szCs w:val="36"/>
        </w:rPr>
        <w:t xml:space="preserve"> 3. Understand the role of English as a medium for political awakening and the use of English in India for creative writing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5B473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7C13" w:rsidRPr="005B4731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A</w:t>
      </w:r>
      <w:r w:rsidRPr="005B4731">
        <w:rPr>
          <w:rFonts w:ascii="Times New Roman" w:hAnsi="Times New Roman" w:cs="Times New Roman"/>
          <w:sz w:val="36"/>
          <w:szCs w:val="36"/>
        </w:rPr>
        <w:t>nalyze how the sociological, historical, cultural and political context impacted the texts selected for study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17C13" w:rsidRPr="005B4731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5. </w:t>
      </w:r>
      <w:proofErr w:type="spellStart"/>
      <w:r>
        <w:rPr>
          <w:rFonts w:ascii="Times New Roman" w:hAnsi="Times New Roman" w:cs="Times New Roman"/>
          <w:sz w:val="36"/>
          <w:szCs w:val="36"/>
        </w:rPr>
        <w:t>A</w:t>
      </w:r>
      <w:r w:rsidRPr="005B4731">
        <w:rPr>
          <w:rFonts w:ascii="Times New Roman" w:hAnsi="Times New Roman" w:cs="Times New Roman"/>
          <w:sz w:val="36"/>
          <w:szCs w:val="36"/>
        </w:rPr>
        <w:t>nalyse</w:t>
      </w:r>
      <w:proofErr w:type="spellEnd"/>
      <w:r w:rsidRPr="005B4731">
        <w:rPr>
          <w:rFonts w:ascii="Times New Roman" w:hAnsi="Times New Roman" w:cs="Times New Roman"/>
          <w:sz w:val="36"/>
          <w:szCs w:val="36"/>
        </w:rPr>
        <w:t xml:space="preserve"> the strength and constraints of Indian English as a literary medium.</w:t>
      </w:r>
    </w:p>
    <w:p w:rsidR="00417C13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6. E</w:t>
      </w:r>
      <w:r w:rsidRPr="005B4731">
        <w:rPr>
          <w:rFonts w:ascii="Times New Roman" w:hAnsi="Times New Roman" w:cs="Times New Roman"/>
          <w:sz w:val="36"/>
          <w:szCs w:val="36"/>
        </w:rPr>
        <w:t>valuate critically the contributions of major Indian English poets and dramatists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17C13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7.  A</w:t>
      </w:r>
      <w:r w:rsidRPr="005B4731">
        <w:rPr>
          <w:rFonts w:ascii="Times New Roman" w:hAnsi="Times New Roman" w:cs="Times New Roman"/>
          <w:sz w:val="36"/>
          <w:szCs w:val="36"/>
        </w:rPr>
        <w:t>pply the ideas encapsulated in Indian Aesthetics to literary texts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17C13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8.  </w:t>
      </w:r>
      <w:r w:rsidRPr="005B4731">
        <w:rPr>
          <w:rFonts w:ascii="Times New Roman" w:hAnsi="Times New Roman" w:cs="Times New Roman"/>
          <w:sz w:val="36"/>
          <w:szCs w:val="36"/>
        </w:rPr>
        <w:t xml:space="preserve">Students can understand the thematic concerns, genres and trends </w:t>
      </w:r>
      <w:r>
        <w:rPr>
          <w:rFonts w:ascii="Times New Roman" w:hAnsi="Times New Roman" w:cs="Times New Roman"/>
          <w:sz w:val="36"/>
          <w:szCs w:val="36"/>
        </w:rPr>
        <w:t>of Indian writing in English.</w:t>
      </w:r>
    </w:p>
    <w:p w:rsidR="00417C13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  </w:t>
      </w:r>
      <w:r w:rsidRPr="005B4731">
        <w:rPr>
          <w:rFonts w:ascii="Times New Roman" w:hAnsi="Times New Roman" w:cs="Times New Roman"/>
          <w:sz w:val="36"/>
          <w:szCs w:val="36"/>
        </w:rPr>
        <w:t>They are able to identify the plural</w:t>
      </w:r>
      <w:r>
        <w:rPr>
          <w:rFonts w:ascii="Times New Roman" w:hAnsi="Times New Roman" w:cs="Times New Roman"/>
          <w:sz w:val="36"/>
          <w:szCs w:val="36"/>
        </w:rPr>
        <w:t>istic aspects of Indian culture.</w:t>
      </w:r>
    </w:p>
    <w:p w:rsidR="00417C13" w:rsidRPr="005B4731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17C13" w:rsidRDefault="00417C13" w:rsidP="00417C1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17C13" w:rsidRPr="0040361B" w:rsidRDefault="00417C13" w:rsidP="00417C13">
      <w:pPr>
        <w:tabs>
          <w:tab w:val="left" w:pos="7033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40361B">
        <w:rPr>
          <w:rFonts w:ascii="Times New Roman" w:hAnsi="Times New Roman" w:cs="Times New Roman"/>
          <w:b/>
          <w:sz w:val="36"/>
          <w:szCs w:val="36"/>
        </w:rPr>
        <w:t>LESSON PLAN</w:t>
      </w:r>
    </w:p>
    <w:p w:rsidR="00417C13" w:rsidRDefault="00417C13" w:rsidP="00417C13">
      <w:pPr>
        <w:tabs>
          <w:tab w:val="left" w:pos="1130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17C13" w:rsidRPr="006D63DD" w:rsidRDefault="00417C13" w:rsidP="00417C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6105" w:type="dxa"/>
        <w:tblLook w:val="04A0"/>
      </w:tblPr>
      <w:tblGrid>
        <w:gridCol w:w="2465"/>
        <w:gridCol w:w="2528"/>
        <w:gridCol w:w="11112"/>
      </w:tblGrid>
      <w:tr w:rsidR="00417C13" w:rsidTr="00423A33">
        <w:trPr>
          <w:trHeight w:val="458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7C13" w:rsidRPr="0040361B" w:rsidRDefault="00417C13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361B">
              <w:rPr>
                <w:rFonts w:ascii="Times New Roman" w:hAnsi="Times New Roman" w:cs="Times New Roman"/>
                <w:b/>
                <w:sz w:val="36"/>
                <w:szCs w:val="36"/>
              </w:rPr>
              <w:t>WEEK No.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13" w:rsidRPr="0040361B" w:rsidRDefault="00417C13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361B">
              <w:rPr>
                <w:rFonts w:ascii="Times New Roman" w:hAnsi="Times New Roman" w:cs="Times New Roman"/>
                <w:b/>
                <w:sz w:val="36"/>
                <w:szCs w:val="36"/>
              </w:rPr>
              <w:t>SCHEDULED DATES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13" w:rsidRPr="0040361B" w:rsidRDefault="00417C13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361B">
              <w:rPr>
                <w:rFonts w:ascii="Times New Roman" w:hAnsi="Times New Roman" w:cs="Times New Roman"/>
                <w:b/>
                <w:sz w:val="36"/>
                <w:szCs w:val="36"/>
              </w:rPr>
              <w:t>TOPICS TO BE COVERED</w:t>
            </w:r>
          </w:p>
          <w:p w:rsidR="00417C13" w:rsidRPr="0040361B" w:rsidRDefault="00417C13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7C13" w:rsidRPr="0040361B" w:rsidRDefault="00417C13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7C13" w:rsidRPr="0040361B" w:rsidRDefault="00417C13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17C13" w:rsidRPr="0063727A" w:rsidTr="00423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1-5 AUGUST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History of Indian Literature in English</w:t>
            </w:r>
          </w:p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C13" w:rsidRPr="0063727A" w:rsidRDefault="00417C13" w:rsidP="00423A33">
            <w:pPr>
              <w:pStyle w:val="BodyText"/>
              <w:tabs>
                <w:tab w:val="left" w:pos="1237"/>
                <w:tab w:val="left" w:pos="1723"/>
                <w:tab w:val="left" w:pos="3755"/>
                <w:tab w:val="left" w:pos="4061"/>
              </w:tabs>
              <w:spacing w:line="274" w:lineRule="exact"/>
              <w:ind w:left="230"/>
              <w:jc w:val="center"/>
              <w:rPr>
                <w:sz w:val="36"/>
                <w:szCs w:val="36"/>
              </w:rPr>
            </w:pPr>
          </w:p>
        </w:tc>
      </w:tr>
      <w:tr w:rsidR="00417C13" w:rsidRPr="0063727A" w:rsidTr="00423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7-12 AUGUST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Kamala</w:t>
            </w:r>
            <w:r w:rsidRPr="0063727A">
              <w:rPr>
                <w:rFonts w:ascii="Times New Roman" w:hAnsi="Times New Roman" w:cs="Times New Roman"/>
                <w:spacing w:val="-4"/>
                <w:sz w:val="36"/>
                <w:szCs w:val="36"/>
              </w:rPr>
              <w:t xml:space="preserve"> </w:t>
            </w: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Das: </w:t>
            </w:r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“The Freaks”, “My Grandmother’s House”,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ASSIGNMENT- I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417C13" w:rsidRPr="0063727A" w:rsidRDefault="00417C13" w:rsidP="00423A33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7C13" w:rsidRPr="0063727A" w:rsidTr="00423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14-19 AUGUST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417C13" w:rsidRPr="0063727A" w:rsidRDefault="00417C13" w:rsidP="00423A33">
            <w:pPr>
              <w:tabs>
                <w:tab w:val="left" w:pos="2562"/>
                <w:tab w:val="center" w:pos="5448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Kamala Das: </w:t>
            </w:r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ab/>
              <w:t>“A Hot Noon in Malabar”,</w:t>
            </w: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“The Sunshine Cat”,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7C13" w:rsidRPr="0063727A" w:rsidTr="00423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21-26 AUGUST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Kamala Das: </w:t>
            </w:r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“The Invitation”, “The Looking Glass”.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REVISION AND CLASS TESTS</w:t>
            </w:r>
          </w:p>
        </w:tc>
      </w:tr>
      <w:tr w:rsidR="00417C13" w:rsidRPr="0063727A" w:rsidTr="00423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28-02  SEPTEMBER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Jayant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Mahapatra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“The Logic”, “A Missing Person”, “Glass”, “The Whorehouse in a Calcutta Street”,</w:t>
            </w:r>
          </w:p>
          <w:p w:rsidR="00417C13" w:rsidRPr="0063727A" w:rsidRDefault="00417C13" w:rsidP="00423A33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C13" w:rsidRPr="0063727A" w:rsidRDefault="00417C13" w:rsidP="00423A33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7C13" w:rsidRPr="0063727A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2465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28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4-9 SEPTEMBER</w:t>
            </w:r>
          </w:p>
        </w:tc>
        <w:tc>
          <w:tcPr>
            <w:tcW w:w="11112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Jayant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Mahapatra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“Indian Summer”, “Lost”.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ASSIGNMENT-II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417C13" w:rsidRPr="0063727A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2"/>
        </w:trPr>
        <w:tc>
          <w:tcPr>
            <w:tcW w:w="2465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28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11-16 SEPTEMBER</w:t>
            </w:r>
          </w:p>
        </w:tc>
        <w:tc>
          <w:tcPr>
            <w:tcW w:w="11112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Mulk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 Raj </w:t>
            </w: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Anand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“Coolie”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7C13" w:rsidRPr="0063727A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0"/>
        </w:trPr>
        <w:tc>
          <w:tcPr>
            <w:tcW w:w="2465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528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18-23 SEPTEMBER</w:t>
            </w:r>
          </w:p>
        </w:tc>
        <w:tc>
          <w:tcPr>
            <w:tcW w:w="11112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Mulk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 Raj </w:t>
            </w: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Anand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“Coolie”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7C13" w:rsidRPr="0063727A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7"/>
        </w:trPr>
        <w:tc>
          <w:tcPr>
            <w:tcW w:w="2465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528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25-30 SEPTEMBER</w:t>
            </w:r>
          </w:p>
        </w:tc>
        <w:tc>
          <w:tcPr>
            <w:tcW w:w="11112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Mulk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 Raj </w:t>
            </w: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Anand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“Coolie”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7C13" w:rsidRPr="0063727A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8"/>
        </w:trPr>
        <w:tc>
          <w:tcPr>
            <w:tcW w:w="2465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528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2-7 OCTOBER</w:t>
            </w:r>
          </w:p>
        </w:tc>
        <w:tc>
          <w:tcPr>
            <w:tcW w:w="11112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REVISION AND CLASS TESTS</w:t>
            </w:r>
          </w:p>
        </w:tc>
      </w:tr>
      <w:tr w:rsidR="00417C13" w:rsidRPr="0063727A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4"/>
        </w:trPr>
        <w:tc>
          <w:tcPr>
            <w:tcW w:w="2465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528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9-14 OCTOBER</w:t>
            </w:r>
          </w:p>
        </w:tc>
        <w:tc>
          <w:tcPr>
            <w:tcW w:w="11112" w:type="dxa"/>
          </w:tcPr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An Introductory lecture on Sri</w:t>
            </w:r>
            <w:r w:rsidRPr="0063727A">
              <w:rPr>
                <w:rFonts w:ascii="Times New Roman" w:hAnsi="Times New Roman" w:cs="Times New Roman"/>
                <w:spacing w:val="-4"/>
                <w:sz w:val="36"/>
                <w:szCs w:val="36"/>
              </w:rPr>
              <w:t xml:space="preserve"> </w:t>
            </w:r>
            <w:proofErr w:type="spellStart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Aurobindo</w:t>
            </w:r>
            <w:proofErr w:type="spellEnd"/>
            <w:r w:rsidRPr="0063727A">
              <w:rPr>
                <w:rFonts w:ascii="Times New Roman" w:hAnsi="Times New Roman" w:cs="Times New Roman"/>
                <w:sz w:val="36"/>
                <w:szCs w:val="36"/>
              </w:rPr>
              <w:t xml:space="preserve"> and his </w:t>
            </w:r>
            <w:proofErr w:type="spellStart"/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Savitri</w:t>
            </w:r>
            <w:proofErr w:type="spellEnd"/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Book</w:t>
            </w:r>
            <w:r w:rsidRPr="0063727A"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 xml:space="preserve"> </w:t>
            </w: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IV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7C13" w:rsidRPr="0063727A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7"/>
        </w:trPr>
        <w:tc>
          <w:tcPr>
            <w:tcW w:w="2465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528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16-21 OCTOBER</w:t>
            </w:r>
          </w:p>
        </w:tc>
        <w:tc>
          <w:tcPr>
            <w:tcW w:w="11112" w:type="dxa"/>
          </w:tcPr>
          <w:p w:rsidR="00417C13" w:rsidRPr="0063727A" w:rsidRDefault="00417C13" w:rsidP="00423A33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Savitri</w:t>
            </w:r>
            <w:proofErr w:type="spellEnd"/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Book</w:t>
            </w:r>
            <w:r w:rsidRPr="0063727A"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 xml:space="preserve"> </w:t>
            </w: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IV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7C13" w:rsidRPr="0063727A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1"/>
        </w:trPr>
        <w:tc>
          <w:tcPr>
            <w:tcW w:w="2465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2528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23-28 OCTOBER</w:t>
            </w:r>
          </w:p>
        </w:tc>
        <w:tc>
          <w:tcPr>
            <w:tcW w:w="11112" w:type="dxa"/>
          </w:tcPr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>Savitri</w:t>
            </w:r>
            <w:proofErr w:type="spellEnd"/>
            <w:r w:rsidRPr="0063727A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Book</w:t>
            </w:r>
            <w:r w:rsidRPr="0063727A"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 xml:space="preserve"> </w:t>
            </w: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IV</w:t>
            </w:r>
          </w:p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7C13" w:rsidRPr="0063727A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2465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528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1-4 NOVEMBER</w:t>
            </w:r>
          </w:p>
        </w:tc>
        <w:tc>
          <w:tcPr>
            <w:tcW w:w="11112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CLASS TESTS AND REVISION</w:t>
            </w:r>
          </w:p>
        </w:tc>
      </w:tr>
      <w:tr w:rsidR="00417C13" w:rsidRPr="0063727A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2465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528" w:type="dxa"/>
          </w:tcPr>
          <w:p w:rsidR="00417C13" w:rsidRPr="0063727A" w:rsidRDefault="00417C13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6-11 NOVEMBER</w:t>
            </w:r>
          </w:p>
        </w:tc>
        <w:tc>
          <w:tcPr>
            <w:tcW w:w="11112" w:type="dxa"/>
          </w:tcPr>
          <w:p w:rsidR="00417C13" w:rsidRPr="0063727A" w:rsidRDefault="00417C13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727A">
              <w:rPr>
                <w:rFonts w:ascii="Times New Roman" w:hAnsi="Times New Roman" w:cs="Times New Roman"/>
                <w:sz w:val="36"/>
                <w:szCs w:val="36"/>
              </w:rPr>
              <w:t>Previous Year Question Papers Discussion</w:t>
            </w:r>
          </w:p>
        </w:tc>
      </w:tr>
    </w:tbl>
    <w:p w:rsidR="00417C13" w:rsidRPr="0063727A" w:rsidRDefault="00417C13" w:rsidP="00417C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C13" w:rsidRDefault="00417C13" w:rsidP="00417C13">
      <w:pPr>
        <w:rPr>
          <w:rFonts w:ascii="Times New Roman" w:hAnsi="Times New Roman" w:cs="Times New Roman"/>
          <w:b/>
          <w:sz w:val="24"/>
          <w:szCs w:val="24"/>
        </w:rPr>
      </w:pPr>
    </w:p>
    <w:p w:rsidR="00845F78" w:rsidRDefault="00845F78"/>
    <w:sectPr w:rsidR="00845F78" w:rsidSect="0084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 w:grammar="clean"/>
  <w:defaultTabStop w:val="720"/>
  <w:characterSpacingControl w:val="doNotCompress"/>
  <w:compat/>
  <w:rsids>
    <w:rsidRoot w:val="00417C13"/>
    <w:rsid w:val="00417C13"/>
    <w:rsid w:val="0084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417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7C1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17C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eGrid">
    <w:name w:val="Table Grid"/>
    <w:basedOn w:val="TableNormal"/>
    <w:uiPriority w:val="59"/>
    <w:rsid w:val="00417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2024-04-15T16:21:00Z</dcterms:created>
  <dcterms:modified xsi:type="dcterms:W3CDTF">2024-04-15T16:22:00Z</dcterms:modified>
</cp:coreProperties>
</file>